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498D6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14:paraId="1777FD12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14:paraId="71345F46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14:paraId="0137E211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14:paraId="57E84D5D" w14:textId="77777777" w:rsidR="0081767F" w:rsidRDefault="005B3F7D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14:paraId="05ECC28E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14:paraId="66F07163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14:paraId="313ADED3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14:paraId="3A8301CB" w14:textId="77777777" w:rsidR="0081767F" w:rsidRDefault="0081767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14:paraId="4EE8AAFA" w14:textId="77777777" w:rsidR="0081767F" w:rsidRDefault="005B3F7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Program Funkcjonalno-Użytkowy „Modernizacja  drogi gminnej - ciągu pieszo-rowerowego ul. Korczaka w  m .  Ozimek    Gmina Ozimek</w:t>
      </w:r>
    </w:p>
    <w:p w14:paraId="4EF417AE" w14:textId="77777777" w:rsidR="0081767F" w:rsidRDefault="005B3F7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Obiektu Droga </w:t>
      </w:r>
      <w:proofErr w:type="spellStart"/>
      <w:r>
        <w:rPr>
          <w:rFonts w:ascii="Times New Roman" w:hAnsi="Times New Roman"/>
          <w:sz w:val="24"/>
          <w:szCs w:val="24"/>
        </w:rPr>
        <w:t>gminna-ciąg</w:t>
      </w:r>
      <w:proofErr w:type="spellEnd"/>
      <w:r>
        <w:rPr>
          <w:rFonts w:ascii="Times New Roman" w:hAnsi="Times New Roman"/>
          <w:sz w:val="24"/>
          <w:szCs w:val="24"/>
        </w:rPr>
        <w:t xml:space="preserve"> pieszo-rowerowy ul. Korczaka w  m.  Ozimek  </w:t>
      </w:r>
    </w:p>
    <w:p w14:paraId="053D4668" w14:textId="77777777" w:rsidR="0081767F" w:rsidRDefault="005B3F7D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>Adres Obiektu: Ozimek ul Korczaka od skrzyżowania z ul. Sikorskiego do parkingu za przedszkolem  wraz z odnogą do ul. Słowackiego blok nr 10</w:t>
      </w:r>
    </w:p>
    <w:p w14:paraId="1AC2AF3E" w14:textId="77777777" w:rsidR="0081767F" w:rsidRDefault="0081767F">
      <w:pPr>
        <w:pStyle w:val="Normalny1"/>
        <w:rPr>
          <w:rFonts w:ascii="Times New Roman" w:hAnsi="Times New Roman"/>
          <w:sz w:val="24"/>
          <w:szCs w:val="24"/>
        </w:rPr>
      </w:pPr>
    </w:p>
    <w:p w14:paraId="39C99E7D" w14:textId="77777777" w:rsidR="0081767F" w:rsidRDefault="005B3F7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14:paraId="06D1E766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14:paraId="3DA6DA32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14:paraId="450D7519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14:paraId="30521E1E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14:paraId="595A3D2A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14:paraId="75E94D0B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14:paraId="123DA891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14:paraId="62788908" w14:textId="77777777" w:rsidR="0081767F" w:rsidRDefault="005B3F7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14:paraId="452DE740" w14:textId="77777777" w:rsidR="0081767F" w:rsidRDefault="005B3F7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14:paraId="0D0D58F2" w14:textId="77777777" w:rsidR="0081767F" w:rsidRDefault="005B3F7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14:paraId="5419F575" w14:textId="77777777" w:rsidR="0081767F" w:rsidRDefault="005B3F7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14:paraId="02EA7687" w14:textId="77777777" w:rsidR="0081767F" w:rsidRDefault="005B3F7D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14:paraId="77D1D788" w14:textId="77777777" w:rsidR="0081767F" w:rsidRDefault="005B3F7D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14:paraId="484668FB" w14:textId="77777777" w:rsidR="0081767F" w:rsidRDefault="0081767F">
      <w:pPr>
        <w:pStyle w:val="Normalny1"/>
        <w:rPr>
          <w:rFonts w:ascii="Times New Roman" w:hAnsi="Times New Roman"/>
          <w:sz w:val="24"/>
          <w:szCs w:val="24"/>
        </w:rPr>
      </w:pPr>
    </w:p>
    <w:p w14:paraId="5036373B" w14:textId="77777777" w:rsidR="0081767F" w:rsidRDefault="0081767F">
      <w:pPr>
        <w:pStyle w:val="Normalny1"/>
        <w:rPr>
          <w:rFonts w:ascii="Times New Roman" w:hAnsi="Times New Roman"/>
          <w:sz w:val="24"/>
          <w:szCs w:val="24"/>
        </w:rPr>
      </w:pPr>
    </w:p>
    <w:p w14:paraId="4AF1A84D" w14:textId="77777777" w:rsidR="0081767F" w:rsidRDefault="005B3F7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14:paraId="33D271F5" w14:textId="77777777" w:rsidR="0081767F" w:rsidRDefault="005B3F7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14:paraId="2B6A91A2" w14:textId="77777777" w:rsidR="0081767F" w:rsidRDefault="005B3F7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14:paraId="3261AE39" w14:textId="77777777" w:rsidR="0081767F" w:rsidRDefault="0081767F">
      <w:pPr>
        <w:pStyle w:val="Normalny1"/>
        <w:rPr>
          <w:rFonts w:ascii="Times New Roman" w:hAnsi="Times New Roman"/>
          <w:sz w:val="24"/>
          <w:szCs w:val="24"/>
        </w:rPr>
      </w:pPr>
    </w:p>
    <w:p w14:paraId="6865874A" w14:textId="77777777" w:rsidR="0081767F" w:rsidRDefault="0081767F">
      <w:pPr>
        <w:pStyle w:val="Normalny1"/>
        <w:rPr>
          <w:rFonts w:ascii="Times New Roman" w:hAnsi="Times New Roman"/>
          <w:sz w:val="24"/>
          <w:szCs w:val="24"/>
        </w:rPr>
      </w:pPr>
    </w:p>
    <w:p w14:paraId="1A03FFC5" w14:textId="77777777" w:rsidR="0081767F" w:rsidRDefault="005B3F7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:Referat Drogownictwa, Rolnictwa i Ochrony środowiska</w:t>
      </w:r>
    </w:p>
    <w:p w14:paraId="2677F2E6" w14:textId="77777777" w:rsidR="0081767F" w:rsidRDefault="0081767F">
      <w:pPr>
        <w:pStyle w:val="Normalny1"/>
        <w:rPr>
          <w:rFonts w:ascii="Times New Roman" w:hAnsi="Times New Roman"/>
          <w:sz w:val="24"/>
          <w:szCs w:val="24"/>
        </w:rPr>
      </w:pPr>
    </w:p>
    <w:p w14:paraId="62AE1C39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14:paraId="4C7D992A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14:paraId="0969ADAA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14:paraId="3637F839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14:paraId="1C3A75A8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14:paraId="09C0646F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14:paraId="34D9A4DB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14:paraId="1C9637AF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14:paraId="49E2EB0C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proofErr w:type="spellStart"/>
      <w:r>
        <w:rPr>
          <w:rFonts w:ascii="Times New Roman" w:hAnsi="Times New Roman"/>
          <w:b/>
          <w:sz w:val="20"/>
          <w:szCs w:val="20"/>
        </w:rPr>
        <w:t>funkcjionalno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-użytkowa obiektu.  </w:t>
      </w:r>
    </w:p>
    <w:p w14:paraId="21600739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14:paraId="7C01E3B4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14:paraId="6F8973F6" w14:textId="77777777" w:rsidR="0081767F" w:rsidRDefault="005B3F7D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14:paraId="0732A313" w14:textId="77777777" w:rsidR="0081767F" w:rsidRDefault="005B3F7D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14:paraId="3CA6C95F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14:paraId="65882790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14:paraId="3362A84A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14:paraId="6ADEE4B7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14:paraId="03F9256A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14:paraId="081CFA66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14:paraId="5ABED8F2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14:paraId="6695971A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14:paraId="13D29C76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14:paraId="11C91072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14:paraId="69889404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14:paraId="37A35CE8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14:paraId="11300900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14:paraId="7AD5FADF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14:paraId="7E062DDA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14:paraId="4E19F350" w14:textId="77777777" w:rsidR="0081767F" w:rsidRDefault="005B3F7D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14:paraId="54982C49" w14:textId="77777777" w:rsidR="0081767F" w:rsidRDefault="0081767F">
      <w:pPr>
        <w:pStyle w:val="Normalny1"/>
        <w:rPr>
          <w:rFonts w:ascii="Times New Roman" w:hAnsi="Times New Roman"/>
          <w:b/>
          <w:sz w:val="20"/>
          <w:szCs w:val="20"/>
        </w:rPr>
      </w:pPr>
    </w:p>
    <w:p w14:paraId="6CE7DFC2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14:paraId="167FFD41" w14:textId="77777777" w:rsidR="0081767F" w:rsidRDefault="005B3F7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14:paraId="4723701E" w14:textId="77777777" w:rsidR="0081767F" w:rsidRDefault="005B3F7D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14:paraId="35911002" w14:textId="77777777" w:rsidR="0081767F" w:rsidRDefault="005B3F7D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14:paraId="191FDFCA" w14:textId="77777777" w:rsidR="0081767F" w:rsidRDefault="0081767F">
      <w:pPr>
        <w:pStyle w:val="Normalny1"/>
        <w:rPr>
          <w:rFonts w:ascii="Times New Roman" w:hAnsi="Times New Roman"/>
          <w:b/>
          <w:sz w:val="20"/>
          <w:szCs w:val="20"/>
        </w:rPr>
      </w:pPr>
    </w:p>
    <w:p w14:paraId="76D911A9" w14:textId="77777777" w:rsidR="0081767F" w:rsidRDefault="0081767F">
      <w:pPr>
        <w:pStyle w:val="Normalny1"/>
        <w:rPr>
          <w:rFonts w:ascii="Times New Roman" w:hAnsi="Times New Roman"/>
          <w:b/>
          <w:sz w:val="20"/>
          <w:szCs w:val="20"/>
        </w:rPr>
      </w:pPr>
    </w:p>
    <w:p w14:paraId="008772F7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lastRenderedPageBreak/>
        <w:t>I. Cześć opisowa programu Funkcjonalno-użytkowego.</w:t>
      </w:r>
    </w:p>
    <w:p w14:paraId="675216DD" w14:textId="77777777" w:rsidR="0081767F" w:rsidRDefault="0081767F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534411C6" w14:textId="77777777" w:rsidR="0081767F" w:rsidRDefault="005B3F7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14:paraId="756AB709" w14:textId="77777777" w:rsidR="0081767F" w:rsidRDefault="005B3F7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14:paraId="19FCD9DF" w14:textId="77777777" w:rsidR="0081767F" w:rsidRDefault="005B3F7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14:paraId="143EEE65" w14:textId="77777777" w:rsidR="0081767F" w:rsidRDefault="005B3F7D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14:paraId="4D4C5CE0" w14:textId="77777777" w:rsidR="0081767F" w:rsidRDefault="0081767F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593E275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14:paraId="15635742" w14:textId="77777777" w:rsidR="0081767F" w:rsidRDefault="0081767F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1F172DA9" w14:textId="77777777" w:rsidR="0081767F" w:rsidRDefault="005B3F7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14:paraId="573F6617" w14:textId="77777777" w:rsidR="0081767F" w:rsidRDefault="005B3F7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14:paraId="363C54F3" w14:textId="77777777" w:rsidR="0081767F" w:rsidRDefault="005B3F7D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</w:t>
      </w:r>
      <w:proofErr w:type="spellStart"/>
      <w:r>
        <w:rPr>
          <w:rFonts w:ascii="Times New Roman" w:hAnsi="Times New Roman"/>
          <w:sz w:val="20"/>
          <w:szCs w:val="20"/>
        </w:rPr>
        <w:t>gminnej-ciągu</w:t>
      </w:r>
      <w:proofErr w:type="spellEnd"/>
      <w:r>
        <w:rPr>
          <w:rFonts w:ascii="Times New Roman" w:hAnsi="Times New Roman"/>
          <w:sz w:val="20"/>
          <w:szCs w:val="20"/>
        </w:rPr>
        <w:t xml:space="preserve"> pieszo-rowerowego w </w:t>
      </w:r>
      <w:proofErr w:type="spellStart"/>
      <w:r>
        <w:rPr>
          <w:rFonts w:ascii="Times New Roman" w:hAnsi="Times New Roman"/>
          <w:sz w:val="20"/>
          <w:szCs w:val="20"/>
        </w:rPr>
        <w:t>ul.Korczaka</w:t>
      </w:r>
      <w:proofErr w:type="spellEnd"/>
      <w:r>
        <w:rPr>
          <w:rFonts w:ascii="Times New Roman" w:hAnsi="Times New Roman"/>
          <w:sz w:val="20"/>
          <w:szCs w:val="20"/>
        </w:rPr>
        <w:t xml:space="preserve"> od skrzyżowania z ul. Sikorskiego do parkingu  za przedszkolem wraz z odnogą  do ul. Słowackiego blok nr 10  w m. Ozimek  o łącznej długości około  310 m</w:t>
      </w:r>
    </w:p>
    <w:p w14:paraId="4393CAE4" w14:textId="77777777" w:rsidR="0081767F" w:rsidRDefault="005B3F7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14:paraId="17DB53CA" w14:textId="77777777" w:rsidR="0081767F" w:rsidRDefault="005B3F7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14:paraId="542A2062" w14:textId="77777777" w:rsidR="0081767F" w:rsidRDefault="005B3F7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14:paraId="6F292BB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14:paraId="197DE1D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14:paraId="0D4DEC5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14:paraId="016FB8E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14:paraId="3614D80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14:paraId="58B025D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14:paraId="78A7746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14:paraId="4B28829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14:paraId="6C2663C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14:paraId="17CE6E0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14:paraId="655F1CD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14:paraId="0CE337D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14:paraId="03E1AF4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14:paraId="040E533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1.1.10 Wykonanie robót budowlanych w oparciu o opracowaną dokumentację  </w:t>
      </w:r>
    </w:p>
    <w:p w14:paraId="349C558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14:paraId="6C8AEED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14:paraId="28FAA30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14:paraId="324CF812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14:paraId="4DD58AA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14:paraId="1435FB4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14:paraId="75F5598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14:paraId="6078C3F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14:paraId="1401F967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14:paraId="2AC999C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14:paraId="131CDAA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14:paraId="54FC37F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14:paraId="6AFAF02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14:paraId="37DB7BE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14:paraId="7A2C48A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14:paraId="0FECB17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14:paraId="0661316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14:paraId="59B1B42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14:paraId="1158432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14:paraId="0215485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14:paraId="0584561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14:paraId="40E89F0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14:paraId="372ACAF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14:paraId="7FB9766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14:paraId="0900B70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14:paraId="7B7B089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14:paraId="3A069D9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14:paraId="2AD998E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14:paraId="78CCB6D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14:paraId="608ED11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14:paraId="61F80C6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14:paraId="0400122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14:paraId="11C6048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14:paraId="74A8105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14:paraId="6E8707D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14:paraId="4D45565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14:paraId="780D41B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14:paraId="2F9EA64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Wykonawcy, geodezyjną inwentaryzację powykonawczą, rozliczenie finansowe, </w:t>
      </w:r>
    </w:p>
    <w:p w14:paraId="745CDBD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14:paraId="296B755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14:paraId="1A82671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14:paraId="17B9FCA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14:paraId="551E72F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14:paraId="0C2CBDC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14:paraId="2B794B8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14:paraId="6753DB9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14:paraId="171B8C9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14:paraId="16EC5B50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14:paraId="0477CE3A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032F4976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14:paraId="4821E4CC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14:paraId="5753310A" w14:textId="77777777" w:rsidR="0081767F" w:rsidRDefault="0081767F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2D8D2FB1" w14:textId="77777777" w:rsidR="0081767F" w:rsidRDefault="005B3F7D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Droga znajduje się na  teren  gminy Ozimek w  miejscowości Ozimek. Tereny przyległe charakteryzują się zabudową miejską , z wysokimi budynkami w bezpośrednim sąsiedztwie znajduje się teren zielony, plac zabaw, przedszkole oraz szkoła.                </w:t>
      </w:r>
    </w:p>
    <w:p w14:paraId="1C6B51B9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miejski, jezdnię o nawierzchni betonowej   </w:t>
      </w:r>
    </w:p>
    <w:p w14:paraId="5C2AF76E" w14:textId="77777777" w:rsidR="0081767F" w:rsidRDefault="005B3F7D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betonowej :  szerokość 4 m na skrzyżowaniu z odnogą szersza  </w:t>
      </w:r>
    </w:p>
    <w:p w14:paraId="77630CE7" w14:textId="77777777" w:rsidR="0081767F" w:rsidRDefault="005B3F7D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betonowa o grubości przypuszczalnie 20-25 cm, ograniczonej z dwóch stron krawężnikiem betonowym  </w:t>
      </w:r>
    </w:p>
    <w:p w14:paraId="2DF2E0DF" w14:textId="77777777" w:rsidR="0081767F" w:rsidRDefault="005B3F7D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7m do 10 m  </w:t>
      </w:r>
    </w:p>
    <w:p w14:paraId="59A994A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14:paraId="59B92CCD" w14:textId="674A5252" w:rsidR="0081767F" w:rsidRPr="00170ED5" w:rsidRDefault="005B3F7D">
      <w:pPr>
        <w:pStyle w:val="Normalny1"/>
        <w:spacing w:line="240" w:lineRule="auto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</w:t>
      </w:r>
      <w:r w:rsidRPr="00170ED5">
        <w:rPr>
          <w:rFonts w:ascii="Times New Roman" w:hAnsi="Times New Roman"/>
          <w:color w:val="auto"/>
          <w:sz w:val="20"/>
          <w:szCs w:val="20"/>
        </w:rPr>
        <w:t xml:space="preserve">.   Modernizacje   konstrukcji  ulicy </w:t>
      </w:r>
      <w:r w:rsidR="00170ED5" w:rsidRPr="00170ED5">
        <w:rPr>
          <w:rFonts w:ascii="Times New Roman" w:hAnsi="Times New Roman"/>
          <w:color w:val="auto"/>
          <w:sz w:val="20"/>
          <w:szCs w:val="20"/>
        </w:rPr>
        <w:t>Korczaka</w:t>
      </w:r>
      <w:r w:rsidRPr="00170ED5">
        <w:rPr>
          <w:rFonts w:ascii="Times New Roman" w:hAnsi="Times New Roman"/>
          <w:color w:val="auto"/>
          <w:sz w:val="20"/>
          <w:szCs w:val="20"/>
        </w:rPr>
        <w:t xml:space="preserve">  do  szerokości  4 m   polegająca  na rozebraniu istniejącej nawierzchni betonowej,  wykorytowaniu założonego profilu, wywiezieniu urobku, wykonanie warstwy odsączającej lub stabilizacyjnej, warstw podbudowy( dopuszczamy wykorzystanie pokruszonego na kruszarce betonu z rozbiórki na dolną warstwę podbudowy)  wraz z wyrównaniem,  ułożeniu warstwy nawierzchni  z betonu asfaltowego o grubości nie mniejszej niż 6 cm. Szacunkowa  powierzchnia nawierzchni asfaltowej 1240m2.Przewidzieć należy ograniczenie z dwóch stron nawierzchni obrzeżami drogowymi.</w:t>
      </w:r>
    </w:p>
    <w:p w14:paraId="2FF895A8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14:paraId="6E92180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w miejscu istniejących przed inwestycją w formie podbudowy  z</w:t>
      </w:r>
    </w:p>
    <w:p w14:paraId="75B1E2F8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cm, wykonie  połączeń z istniejącą drogą w kierunku szkoły w formie połączenia wyprofilowanego bez uskokowo..</w:t>
      </w:r>
    </w:p>
    <w:p w14:paraId="445D371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2.1.4 Wykonanie odwodnienia drogi.( dopuszcza się odwodnienie powierzchniowe o ile z obliczeń będzie</w:t>
      </w:r>
    </w:p>
    <w:p w14:paraId="4718001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wynikać taka możliwość ,  przewidzieć należy odwodnienie ograniczające  spływ wód z modernizowanego ciągu  na drogi z ruchem kołowym.</w:t>
      </w:r>
    </w:p>
    <w:p w14:paraId="7EC95BA8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14:paraId="0DCE374B" w14:textId="77777777" w:rsidR="0081767F" w:rsidRDefault="005B3F7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14:paraId="3B2BE414" w14:textId="77777777" w:rsidR="0081767F" w:rsidRDefault="005B3F7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14:paraId="1DD9B713" w14:textId="77777777" w:rsidR="0081767F" w:rsidRDefault="005B3F7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14:paraId="44510548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14:paraId="73446987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umożliwiających realizację zamówienia.</w:t>
      </w:r>
    </w:p>
    <w:p w14:paraId="22916019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14:paraId="3E2062E4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14:paraId="7B7EAD6D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14:paraId="45D01E51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14:paraId="5C27DCAB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14:paraId="004984C3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14:paraId="1F76CAE3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14:paraId="2B523A16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14:paraId="0C8B3B22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14:paraId="5468325C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14:paraId="3C60D74D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14:paraId="6A3083AE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14:paraId="62389AD4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14:paraId="30989115" w14:textId="77777777" w:rsidR="0081767F" w:rsidRDefault="005B3F7D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14:paraId="680292D7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14:paraId="45C8357F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14:paraId="2CB9187D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14:paraId="53ED3499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14:paraId="4E07AC78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14:paraId="17705E19" w14:textId="77777777" w:rsidR="0081767F" w:rsidRDefault="005B3F7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14:paraId="4CD6AB24" w14:textId="77777777" w:rsidR="0081767F" w:rsidRDefault="005B3F7D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14:paraId="6270578C" w14:textId="77777777" w:rsidR="0081767F" w:rsidRDefault="0081767F">
      <w:pPr>
        <w:pStyle w:val="Default"/>
        <w:rPr>
          <w:rFonts w:ascii="Times New Roman" w:hAnsi="Times New Roman"/>
          <w:sz w:val="20"/>
          <w:szCs w:val="20"/>
        </w:rPr>
      </w:pPr>
    </w:p>
    <w:p w14:paraId="0ADB7D0A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14:paraId="2158A0AE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14:paraId="601907F4" w14:textId="77777777" w:rsidR="0081767F" w:rsidRDefault="005B3F7D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14:paraId="3B530630" w14:textId="77777777" w:rsidR="0081767F" w:rsidRDefault="0081767F">
      <w:pPr>
        <w:pStyle w:val="Default"/>
        <w:rPr>
          <w:rFonts w:ascii="Times New Roman" w:hAnsi="Times New Roman"/>
          <w:sz w:val="20"/>
          <w:szCs w:val="20"/>
        </w:rPr>
      </w:pPr>
    </w:p>
    <w:p w14:paraId="7B214483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14:paraId="464E5711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14:paraId="466EFC3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14:paraId="2ACED067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14:paraId="5B1DD40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14:paraId="225B53B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14:paraId="24A6E75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14:paraId="32061BB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14:paraId="2F6157C1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14:paraId="447043A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14:paraId="21E054E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14:paraId="3625153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14:paraId="47AB411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14:paraId="0FECB0A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14:paraId="0640B67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14:paraId="7BA543A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prac projektowych oraz planowanych kosztów robót budowlanych określonych w programie </w:t>
      </w:r>
    </w:p>
    <w:p w14:paraId="0E22507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funkcjonalno–użytkowym (Dz. U. z 2004 r., Nr 130, poz. 1389), </w:t>
      </w:r>
    </w:p>
    <w:p w14:paraId="5576A30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14:paraId="43581DC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14:paraId="267C2368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14:paraId="03670FC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14:paraId="23D4BAE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14:paraId="33121A1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14:paraId="587EA6D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14:paraId="0DD437F7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14:paraId="2173C3B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14:paraId="71290EA9" w14:textId="77777777" w:rsidR="0081767F" w:rsidRDefault="005B3F7D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14:paraId="4F2463E7" w14:textId="77777777" w:rsidR="0081767F" w:rsidRDefault="005B3F7D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14:paraId="42196E2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64A3DB2E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14:paraId="7D1C6E1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14:paraId="46B773C4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14:paraId="06E10E2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14:paraId="02E7DF5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14:paraId="147077F5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39B6B9F0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14:paraId="3208050E" w14:textId="77777777" w:rsidR="0081767F" w:rsidRDefault="0081767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78B6ADE5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14:paraId="133A12C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14:paraId="35EFBF1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14:paraId="49831B9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14:paraId="45C747B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14:paraId="09168CE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14:paraId="41290CF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14:paraId="5EE3CB7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14:paraId="64010BE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14:paraId="1732E3A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14:paraId="1653663E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14:paraId="18860855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68FA5402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6675B43B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14:paraId="4C901DAA" w14:textId="77777777" w:rsidR="005B3F7D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14:paraId="4FCEE19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Wykonane roboty winny być zgodne z rozporządzeniem Ministra Infrastruktury  z </w:t>
      </w:r>
    </w:p>
    <w:p w14:paraId="4EB24297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14:paraId="27B16CA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14:paraId="5CA3102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14:paraId="76B0545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14:paraId="65A00D6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14:paraId="482E2D9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wykonanie obrzeży betonowych </w:t>
      </w:r>
    </w:p>
    <w:p w14:paraId="2E989EA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14:paraId="300C26F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nawierzchni  z betonu  o gr. co najmniej 6 cm ( grubość warstw    </w:t>
      </w:r>
    </w:p>
    <w:p w14:paraId="5D40B77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14:paraId="16CA236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 istniejących obiektów użyteczności publicznej</w:t>
      </w:r>
    </w:p>
    <w:p w14:paraId="63BBCBA0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367FAA58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14:paraId="5AB6B70D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14:paraId="2E9959B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14:paraId="4C12D1B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kanalizacji deszczowej nie wskazano jednoznacznego sposobu odwodnienia drogi. </w:t>
      </w:r>
    </w:p>
    <w:p w14:paraId="0903267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14:paraId="58E7F27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14:paraId="554E428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14:paraId="365C34A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istniejącej kanalizacji deszczowej.</w:t>
      </w:r>
    </w:p>
    <w:p w14:paraId="0A5DAAB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14:paraId="4669F39C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69B3810F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14:paraId="266B110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14:paraId="7479786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14:paraId="730C39F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14:paraId="3717B395" w14:textId="77777777" w:rsidR="005B3F7D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23513DA9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14:paraId="7EB750C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drodze nie stwierdzono obiektów inżynierskich </w:t>
      </w:r>
    </w:p>
    <w:p w14:paraId="59A236E9" w14:textId="77777777" w:rsidR="005B3F7D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3F215C0A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14:paraId="7DD4CBD6" w14:textId="77777777" w:rsidR="0081767F" w:rsidRDefault="0081767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79CD9A2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14:paraId="075616AA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0CB02013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14:paraId="5BCB21B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14:paraId="1ADA2947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zaaprobowanymi przez Zamawiającego. </w:t>
      </w:r>
    </w:p>
    <w:p w14:paraId="3E6E458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14:paraId="276F64B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14:paraId="77771A7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14:paraId="2F402A18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4B9B97C9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14:paraId="2B1AD54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14:paraId="3F750E2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14:paraId="08AC2C8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14:paraId="503532C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14:paraId="23E8C55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14:paraId="33E69EE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14:paraId="316ABBA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14:paraId="66AE47F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14:paraId="470CAFF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14:paraId="4CC6942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14:paraId="792D9F2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14:paraId="6640CF2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14:paraId="5F58C9F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14:paraId="6C49C42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14:paraId="64F7E74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14:paraId="1571B05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14:paraId="4587EAD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14:paraId="0A498BD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14:paraId="42862DA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14:paraId="3092B0F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14:paraId="069AF3C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14:paraId="018603A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14:paraId="0D474E5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rozwiązania projektowe w aspekcie ich zgodności z programem funkcjonalno użytkowym oraz warunkami</w:t>
      </w:r>
    </w:p>
    <w:p w14:paraId="0395920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14:paraId="1C0F4EB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14:paraId="124BF84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14:paraId="078138B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14:paraId="0369900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14:paraId="03C7EA1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14:paraId="276C991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14:paraId="0C39B49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14:paraId="1CD149D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funkcjonalno użytkowym i umową. </w:t>
      </w:r>
    </w:p>
    <w:p w14:paraId="240AF53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Zamawiający przewiduje następujące rodzaje odbiorów : </w:t>
      </w:r>
    </w:p>
    <w:p w14:paraId="536F20D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14:paraId="694B4A47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14:paraId="086D857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14:paraId="6CA63A3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14:paraId="40141FD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14:paraId="5F16E04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14:paraId="0BA8290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14:paraId="4D3B458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14:paraId="75E6AD7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14:paraId="2D99D09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14:paraId="00E46F1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14:paraId="5686F30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14:paraId="1226A22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14:paraId="6F265C3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14:paraId="2DADC6B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14:paraId="7EAC13B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14:paraId="2A7C71A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14:paraId="031FD89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14:paraId="77C443E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14:paraId="3F6D360E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14:paraId="5BBF98B7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14:paraId="6052985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14:paraId="5BAA5495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14:paraId="307BCD51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14:paraId="1880799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14:paraId="13C45AB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14:paraId="6ED7CF7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14:paraId="683E73D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14:paraId="3EEF3C7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14:paraId="7AEEE1D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14:paraId="395ADBA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14:paraId="6DAA95A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14:paraId="443CE42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funkcjonalno użytkowego i umowy. </w:t>
      </w:r>
    </w:p>
    <w:p w14:paraId="6F0A02AF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6E15F533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14:paraId="5B6C88A8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14:paraId="6DC37ADB" w14:textId="77777777" w:rsidR="0081767F" w:rsidRDefault="0081767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7F4D1DF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Ponadto wykonawca powinien zapewnić wykonanie: </w:t>
      </w:r>
    </w:p>
    <w:p w14:paraId="4C846B9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14:paraId="0F217E3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14:paraId="12F3DA7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14:paraId="301038C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14:paraId="795F23A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14:paraId="51E88794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14:paraId="60A6099D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5CCBA580" w14:textId="77777777" w:rsidR="0081767F" w:rsidRPr="005B3F7D" w:rsidRDefault="005B3F7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14:paraId="0B98F4B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14:paraId="05F0184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14:paraId="66E0E7F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14:paraId="5D2FA5B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14:paraId="07F5B6D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14:paraId="78747A5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14:paraId="2786882B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6F229962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14:paraId="1D63348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14:paraId="01E3A0B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14:paraId="1499A61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14:paraId="65855B68" w14:textId="77777777" w:rsidR="0081767F" w:rsidRDefault="005B3F7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14:paraId="48108537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3CD3600E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1418C118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14:paraId="14B47E8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14:paraId="6B67AFF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14:paraId="03D6F1F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14:paraId="680DA383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14:paraId="6E46D26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14:paraId="2E036069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52967AA1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71EB4E33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14:paraId="6B23E0F4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14:paraId="5A79D62B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14:paraId="0F1A0E4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14:paraId="75A1BD42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14:paraId="58E6918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14:paraId="2069A7F6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14:paraId="105D3986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63748326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14:paraId="07D82EDC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14:paraId="0B8A708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14:paraId="590BFD9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14:paraId="3C0CE1E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14:paraId="55421B8D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14:paraId="6427CD82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6603D38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14:paraId="3BD70A68" w14:textId="77777777" w:rsidR="0081767F" w:rsidRDefault="005B3F7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14:paraId="43B7173D" w14:textId="77777777" w:rsidR="0081767F" w:rsidRDefault="005B3F7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14:paraId="620368BB" w14:textId="77777777" w:rsidR="0081767F" w:rsidRDefault="005B3F7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14:paraId="37D5CB84" w14:textId="77777777" w:rsidR="0081767F" w:rsidRDefault="005B3F7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14:paraId="1FED4AEA" w14:textId="77777777" w:rsidR="0081767F" w:rsidRDefault="0081767F">
      <w:pPr>
        <w:pStyle w:val="Default"/>
        <w:rPr>
          <w:sz w:val="20"/>
        </w:rPr>
      </w:pPr>
    </w:p>
    <w:p w14:paraId="6D5FC32E" w14:textId="77777777" w:rsidR="0081767F" w:rsidRDefault="005B3F7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14:paraId="0DCFA331" w14:textId="77777777" w:rsidR="0081767F" w:rsidRDefault="0081767F">
      <w:pPr>
        <w:pStyle w:val="Default"/>
        <w:rPr>
          <w:b/>
          <w:sz w:val="20"/>
        </w:rPr>
      </w:pPr>
    </w:p>
    <w:p w14:paraId="71B43C6E" w14:textId="77777777" w:rsidR="0081767F" w:rsidRDefault="005B3F7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14:paraId="2A7F398E" w14:textId="77777777" w:rsidR="0081767F" w:rsidRDefault="005B3F7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14:paraId="6DCFBE25" w14:textId="77777777" w:rsidR="0081767F" w:rsidRDefault="005B3F7D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14:paraId="55BE8F2C" w14:textId="77777777" w:rsidR="0081767F" w:rsidRDefault="0081767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14:paraId="0A875D09" w14:textId="77777777" w:rsidR="0081767F" w:rsidRPr="005B3F7D" w:rsidRDefault="005B3F7D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14:paraId="0608D1C7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14:paraId="1B6478EA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14:paraId="787F76A1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14:paraId="4CF70595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14:paraId="3B9E1226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14:paraId="3A2B20A9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14:paraId="2390B99B" w14:textId="77777777" w:rsidR="0081767F" w:rsidRDefault="005B3F7D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14:paraId="022D2A5B" w14:textId="77777777" w:rsidR="0081767F" w:rsidRDefault="005B3F7D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14:paraId="19BE9DA2" w14:textId="77777777" w:rsidR="0081767F" w:rsidRDefault="005B3F7D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zapisami niniejszego programu funkcjonalno – użytkowego.</w:t>
      </w:r>
    </w:p>
    <w:p w14:paraId="40B208A6" w14:textId="77777777" w:rsidR="0081767F" w:rsidRDefault="0081767F">
      <w:pPr>
        <w:pStyle w:val="Default"/>
        <w:spacing w:after="0"/>
      </w:pPr>
    </w:p>
    <w:p w14:paraId="0902AD03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14:paraId="46B4045C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funkcjonalno – użytkowego mogą ulec zmianie po              </w:t>
      </w:r>
    </w:p>
    <w:p w14:paraId="03182713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14:paraId="509FBBB9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14:paraId="1AF18E6A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14:paraId="3FF139B2" w14:textId="77777777" w:rsidR="0081767F" w:rsidRDefault="005B3F7D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14:paraId="243F3C8E" w14:textId="77777777" w:rsidR="0081767F" w:rsidRDefault="0081767F">
      <w:pPr>
        <w:pStyle w:val="Default"/>
        <w:rPr>
          <w:rFonts w:ascii="Times New Roman" w:hAnsi="Times New Roman"/>
          <w:sz w:val="20"/>
          <w:szCs w:val="20"/>
        </w:rPr>
      </w:pPr>
    </w:p>
    <w:p w14:paraId="2902D3BA" w14:textId="77777777" w:rsidR="0081767F" w:rsidRPr="005B3F7D" w:rsidRDefault="005B3F7D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14:paraId="6C814CA0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14:paraId="37658FF6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14:paraId="4E509154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14:paraId="03E42FDE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14:paraId="640CFDC9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14:paraId="6170F351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14:paraId="45334876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14:paraId="5B6FAF22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14:paraId="669E8424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14:paraId="6A403C48" w14:textId="77777777" w:rsidR="0081767F" w:rsidRDefault="0081767F">
      <w:pPr>
        <w:pStyle w:val="Default"/>
      </w:pPr>
    </w:p>
    <w:p w14:paraId="3D5582E1" w14:textId="77777777" w:rsidR="0081767F" w:rsidRDefault="005B3F7D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14:paraId="148ABAB9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14:paraId="2929FB8A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14:paraId="4AA396AD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do 20 grudnia 2020 roku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14:paraId="00D857DF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14:paraId="06AFC481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14:paraId="20124F13" w14:textId="77777777" w:rsidR="0081767F" w:rsidRDefault="0081767F">
      <w:pPr>
        <w:pStyle w:val="Default"/>
      </w:pPr>
    </w:p>
    <w:p w14:paraId="79705272" w14:textId="77777777" w:rsidR="0081767F" w:rsidRDefault="005B3F7D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14:paraId="6517CCFF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14:paraId="5D203252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14:paraId="37374BE8" w14:textId="77777777" w:rsidR="0081767F" w:rsidRDefault="005B3F7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14:paraId="5F67CE22" w14:textId="77777777" w:rsidR="0081767F" w:rsidRDefault="0081767F">
      <w:pPr>
        <w:pStyle w:val="Default"/>
        <w:rPr>
          <w:rFonts w:ascii="Times New Roman" w:hAnsi="Times New Roman"/>
          <w:sz w:val="20"/>
          <w:szCs w:val="20"/>
        </w:rPr>
      </w:pPr>
    </w:p>
    <w:p w14:paraId="2C5BD9CD" w14:textId="77777777" w:rsidR="005B3F7D" w:rsidRDefault="005B3F7D">
      <w:pPr>
        <w:pStyle w:val="Default"/>
        <w:rPr>
          <w:rFonts w:ascii="Times New Roman" w:hAnsi="Times New Roman"/>
          <w:sz w:val="20"/>
          <w:szCs w:val="20"/>
        </w:rPr>
      </w:pPr>
    </w:p>
    <w:p w14:paraId="5ABF5314" w14:textId="77777777" w:rsidR="005B3F7D" w:rsidRDefault="005B3F7D">
      <w:pPr>
        <w:pStyle w:val="Default"/>
        <w:rPr>
          <w:rFonts w:ascii="Times New Roman" w:hAnsi="Times New Roman"/>
          <w:sz w:val="20"/>
          <w:szCs w:val="20"/>
        </w:rPr>
      </w:pPr>
    </w:p>
    <w:p w14:paraId="78E31CA6" w14:textId="77777777" w:rsidR="005B3F7D" w:rsidRDefault="005B3F7D">
      <w:pPr>
        <w:pStyle w:val="Default"/>
        <w:rPr>
          <w:rFonts w:ascii="Times New Roman" w:hAnsi="Times New Roman"/>
          <w:sz w:val="20"/>
          <w:szCs w:val="20"/>
        </w:rPr>
      </w:pPr>
    </w:p>
    <w:p w14:paraId="3BCF0C35" w14:textId="77777777" w:rsidR="005B3F7D" w:rsidRDefault="005B3F7D">
      <w:pPr>
        <w:pStyle w:val="Default"/>
        <w:rPr>
          <w:rFonts w:ascii="Times New Roman" w:hAnsi="Times New Roman"/>
          <w:sz w:val="20"/>
          <w:szCs w:val="20"/>
        </w:rPr>
      </w:pPr>
    </w:p>
    <w:p w14:paraId="1114297E" w14:textId="77777777" w:rsidR="0081767F" w:rsidRDefault="005B3F7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14:paraId="4D889140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14:paraId="0B393339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14:paraId="2C6EC58F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14:paraId="309DCD1A" w14:textId="77777777" w:rsidR="0081767F" w:rsidRDefault="005B3F7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p w14:paraId="30D2233B" w14:textId="77777777" w:rsidR="0081767F" w:rsidRDefault="0081767F">
      <w:pPr>
        <w:pStyle w:val="Normalny1"/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064"/>
        <w:gridCol w:w="1236"/>
        <w:gridCol w:w="1260"/>
      </w:tblGrid>
      <w:tr w:rsidR="0081767F" w14:paraId="3E9D67EA" w14:textId="77777777">
        <w:trPr>
          <w:trHeight w:val="426"/>
        </w:trPr>
        <w:tc>
          <w:tcPr>
            <w:tcW w:w="520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9E5E89" w14:textId="77777777" w:rsidR="0081767F" w:rsidRPr="00EB177F" w:rsidRDefault="005B3F7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Szacunkowe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zestawienie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robót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do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wykonania</w:t>
            </w:r>
            <w:proofErr w:type="spellEnd"/>
          </w:p>
        </w:tc>
      </w:tr>
      <w:tr w:rsidR="0081767F" w14:paraId="4FAD3A9B" w14:textId="77777777">
        <w:trPr>
          <w:trHeight w:val="450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A8540D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1767F" w14:paraId="0E3BEBFA" w14:textId="77777777">
        <w:trPr>
          <w:trHeight w:val="450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E3BE0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1767F" w14:paraId="4E134EC0" w14:textId="77777777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BD88301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Lp</w:t>
            </w:r>
            <w:proofErr w:type="spellEnd"/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C268525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Wyszczególnienie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zakresu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rzeczowego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5CCEB6BB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jednostka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miary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144F90E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ilość</w:t>
            </w:r>
            <w:proofErr w:type="spellEnd"/>
          </w:p>
        </w:tc>
      </w:tr>
      <w:tr w:rsidR="0081767F" w14:paraId="281F55E0" w14:textId="77777777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55C0EC39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65332F28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pomiarowe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7A4F34F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E171F7A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0,31</w:t>
            </w:r>
          </w:p>
        </w:tc>
      </w:tr>
      <w:tr w:rsidR="0081767F" w14:paraId="0A17670D" w14:textId="77777777">
        <w:trPr>
          <w:trHeight w:val="2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2E41F3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6AA4DD5E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rozbiórkowe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CD5409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1DC4E5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1767F" w14:paraId="40F6C666" w14:textId="77777777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ED919BE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9BD5475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nawierzchni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betonowej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5F5DDC73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EDF20B7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1240</w:t>
            </w:r>
          </w:p>
        </w:tc>
      </w:tr>
      <w:tr w:rsidR="0081767F" w14:paraId="36A410C7" w14:textId="77777777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5626208D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FBBB7D6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znaków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drogowych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F8854D3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C2AF274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6</w:t>
            </w:r>
          </w:p>
        </w:tc>
      </w:tr>
      <w:tr w:rsidR="0081767F" w14:paraId="01C57BDB" w14:textId="77777777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4F246474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422E9EE4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drogowe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192681F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8B13831" w14:textId="77777777" w:rsidR="0081767F" w:rsidRPr="00EB177F" w:rsidRDefault="00817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1767F" w14:paraId="78B9B7A1" w14:textId="77777777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02D420D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34B96C3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Korytowanie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z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wywózką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urobku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5E37D7F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35255FE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650</w:t>
            </w:r>
          </w:p>
        </w:tc>
      </w:tr>
      <w:tr w:rsidR="0081767F" w14:paraId="7BF8F794" w14:textId="77777777">
        <w:trPr>
          <w:trHeight w:val="7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7C68AD6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66C8E438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warstw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odsączająca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stabilizująca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43E82630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C0DE437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1240</w:t>
            </w:r>
          </w:p>
        </w:tc>
      </w:tr>
      <w:tr w:rsidR="0081767F" w14:paraId="74BBD701" w14:textId="77777777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93EF4A9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F3CAFAB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Obrzeża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betonowe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na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ławie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62BF667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F98D1F8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620</w:t>
            </w:r>
          </w:p>
        </w:tc>
      </w:tr>
      <w:tr w:rsidR="0081767F" w14:paraId="0B8518A4" w14:textId="77777777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65343F3E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06B0D5C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Podbudowa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45EC421C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3B11526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1240</w:t>
            </w:r>
          </w:p>
        </w:tc>
      </w:tr>
      <w:tr w:rsidR="0081767F" w14:paraId="0EEDADBE" w14:textId="77777777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C0F0A26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804FA9E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Warstwa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nawierzchni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asfaltowej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20F5CAF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26384E3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1240</w:t>
            </w:r>
          </w:p>
        </w:tc>
      </w:tr>
      <w:tr w:rsidR="0081767F" w14:paraId="120D64E0" w14:textId="77777777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4F2F0B1E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5ACA6779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pobocza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1F0642D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E3FD64F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548</w:t>
            </w:r>
          </w:p>
        </w:tc>
      </w:tr>
      <w:tr w:rsidR="0081767F" w14:paraId="213CEBD5" w14:textId="77777777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26E3A67D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676DD55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Organizacja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ruch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915CA24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3F88CC2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</w:tr>
      <w:tr w:rsidR="0081767F" w14:paraId="11C39D05" w14:textId="77777777">
        <w:trPr>
          <w:trHeight w:val="5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301FDF" w14:textId="77777777" w:rsidR="0081767F" w:rsidRPr="00EB177F" w:rsidRDefault="005B3F7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6439185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Dokumentacja</w:t>
            </w:r>
            <w:proofErr w:type="spellEnd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projektowa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6932572F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4B4784EF" w14:textId="77777777" w:rsidR="0081767F" w:rsidRPr="00EB177F" w:rsidRDefault="005B3F7D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177F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 w14:paraId="186B7447" w14:textId="77777777" w:rsidR="0081767F" w:rsidRDefault="0081767F">
      <w:pPr>
        <w:pStyle w:val="Normalny1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5888C1" w14:textId="77777777" w:rsidR="0081767F" w:rsidRDefault="0081767F">
      <w:pPr>
        <w:pStyle w:val="Normalny1"/>
        <w:spacing w:line="240" w:lineRule="auto"/>
        <w:jc w:val="center"/>
      </w:pPr>
      <w:bookmarkStart w:id="1" w:name="__DdeLink__5021_442262092"/>
      <w:bookmarkEnd w:id="1"/>
    </w:p>
    <w:sectPr w:rsidR="0081767F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A96FA" w14:textId="77777777" w:rsidR="00AC5776" w:rsidRDefault="00AC5776">
      <w:pPr>
        <w:spacing w:after="0" w:line="240" w:lineRule="auto"/>
      </w:pPr>
      <w:r>
        <w:separator/>
      </w:r>
    </w:p>
  </w:endnote>
  <w:endnote w:type="continuationSeparator" w:id="0">
    <w:p w14:paraId="53F069F0" w14:textId="77777777" w:rsidR="00AC5776" w:rsidRDefault="00AC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AC0B1" w14:textId="77777777" w:rsidR="00AC5776" w:rsidRDefault="00AC5776">
      <w:pPr>
        <w:spacing w:after="0" w:line="240" w:lineRule="auto"/>
      </w:pPr>
      <w:r>
        <w:separator/>
      </w:r>
    </w:p>
  </w:footnote>
  <w:footnote w:type="continuationSeparator" w:id="0">
    <w:p w14:paraId="68ECD8C3" w14:textId="77777777" w:rsidR="00AC5776" w:rsidRDefault="00AC5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A5CF0" w14:textId="77777777" w:rsidR="005B3F7D" w:rsidRDefault="005B3F7D">
    <w:pPr>
      <w:pStyle w:val="Nagwek1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„Program Funkcjonalno-Użytkowy „Modernizacja  drogi gminnej - ciągu pieszo-rowerowego ul. Korczaka w  m .  Ozimek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67F"/>
    <w:rsid w:val="000B2ED3"/>
    <w:rsid w:val="00170ED5"/>
    <w:rsid w:val="005B3F7D"/>
    <w:rsid w:val="0081767F"/>
    <w:rsid w:val="00AC5776"/>
    <w:rsid w:val="00EB177F"/>
    <w:rsid w:val="05F531FD"/>
    <w:rsid w:val="08F21054"/>
    <w:rsid w:val="0A503D18"/>
    <w:rsid w:val="100E4799"/>
    <w:rsid w:val="14EC532A"/>
    <w:rsid w:val="1E9C5B9E"/>
    <w:rsid w:val="275B78FF"/>
    <w:rsid w:val="327A4DFD"/>
    <w:rsid w:val="32BB036C"/>
    <w:rsid w:val="39434C4A"/>
    <w:rsid w:val="44E61134"/>
    <w:rsid w:val="45CF4533"/>
    <w:rsid w:val="4D0C28FD"/>
    <w:rsid w:val="501C31D6"/>
    <w:rsid w:val="7C81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1FC5"/>
  <w15:docId w15:val="{54EBF4C4-1726-4060-85B6-4F9ACF25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4553</Words>
  <Characters>27320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KasiaS</cp:lastModifiedBy>
  <cp:revision>27</cp:revision>
  <cp:lastPrinted>2020-03-18T14:26:00Z</cp:lastPrinted>
  <dcterms:created xsi:type="dcterms:W3CDTF">2018-05-21T14:45:00Z</dcterms:created>
  <dcterms:modified xsi:type="dcterms:W3CDTF">2020-07-27T09:31:00Z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